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6CD63" w14:textId="01363E9D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Supplemental Table 1.</w:t>
      </w:r>
      <w:r>
        <w:rPr>
          <w:rFonts w:ascii="Times New Roman" w:eastAsia="Times New Roman" w:hAnsi="Times New Roman" w:cs="Times New Roman"/>
          <w:color w:val="000000"/>
        </w:rPr>
        <w:t xml:space="preserve"> Median (IQR) of α- and γ-tocopherol concentrations in frontal cortex, temporal cortex, occipital cortex, and averages of three brain regions (n = 4</w:t>
      </w:r>
      <w:r w:rsidR="00006BBF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26CAF" w14:paraId="38F8549D" w14:textId="77777777" w:rsidTr="00504D42">
        <w:tc>
          <w:tcPr>
            <w:tcW w:w="3116" w:type="dxa"/>
            <w:tcBorders>
              <w:left w:val="nil"/>
              <w:bottom w:val="single" w:sz="4" w:space="0" w:color="000000"/>
              <w:right w:val="nil"/>
            </w:tcBorders>
          </w:tcPr>
          <w:p w14:paraId="0BF23BB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Brain region</w:t>
            </w:r>
          </w:p>
        </w:tc>
        <w:tc>
          <w:tcPr>
            <w:tcW w:w="3117" w:type="dxa"/>
            <w:tcBorders>
              <w:left w:val="nil"/>
              <w:bottom w:val="single" w:sz="4" w:space="0" w:color="000000"/>
              <w:right w:val="nil"/>
            </w:tcBorders>
          </w:tcPr>
          <w:p w14:paraId="66E897F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α-Tocopherol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pmol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/g)</w:t>
            </w:r>
          </w:p>
        </w:tc>
        <w:tc>
          <w:tcPr>
            <w:tcW w:w="3117" w:type="dxa"/>
            <w:tcBorders>
              <w:left w:val="nil"/>
              <w:bottom w:val="single" w:sz="4" w:space="0" w:color="000000"/>
              <w:right w:val="nil"/>
            </w:tcBorders>
          </w:tcPr>
          <w:p w14:paraId="041BC8F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γ-Tocopherol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pmol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/g)</w:t>
            </w:r>
          </w:p>
        </w:tc>
      </w:tr>
      <w:tr w:rsidR="00A26CAF" w14:paraId="15747D8D" w14:textId="77777777" w:rsidTr="00504D42">
        <w:tc>
          <w:tcPr>
            <w:tcW w:w="3116" w:type="dxa"/>
            <w:tcBorders>
              <w:left w:val="nil"/>
              <w:right w:val="nil"/>
            </w:tcBorders>
          </w:tcPr>
          <w:p w14:paraId="29D2D212" w14:textId="190CCC34" w:rsidR="00A26CAF" w:rsidRP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A26CA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Frontal cortex </w:t>
            </w:r>
          </w:p>
          <w:p w14:paraId="17D1B783" w14:textId="77777777" w:rsidR="00A26CAF" w:rsidRP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A26CA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Temporal cortex</w:t>
            </w:r>
          </w:p>
          <w:p w14:paraId="6379CE31" w14:textId="77777777" w:rsidR="00A26CAF" w:rsidRP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A26CAF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Occipital cortex</w:t>
            </w:r>
          </w:p>
          <w:p w14:paraId="52E81114" w14:textId="1B029F1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Average of three regions 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2BE41FF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65,855 (58,812-74,645)</w:t>
            </w:r>
          </w:p>
          <w:p w14:paraId="69AABEDC" w14:textId="31BAB99A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(5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5,907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-7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5668FB5A" w14:textId="1E1C97C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2,049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60,466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-8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3,467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147F881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69,063 (60,627-77,399)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7B94660A" w14:textId="3505CFCB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1,398 (1,092-1,98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071B9ABA" w14:textId="74DAD0F1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(1,2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-2,16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90B863F" w14:textId="0ED18209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1,51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(1,1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-2,1</w:t>
            </w:r>
            <w:r w:rsidR="00006BB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5A29ECF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1,441 (1,215-2,064)</w:t>
            </w:r>
          </w:p>
        </w:tc>
      </w:tr>
    </w:tbl>
    <w:p w14:paraId="31013814" w14:textId="6851E139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14:paraId="16D13767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3471F9D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A94C8E4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8EB9A3D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188CD9B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8449D09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B49210F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F861E88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74E1854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A082EF3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6FDF159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720D1B4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119AF3A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23182CF" w14:textId="77777777" w:rsidR="00006BBF" w:rsidRDefault="00006BB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163E676" w14:textId="1189BF74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Supplemental Table 2.</w:t>
      </w:r>
      <w:r>
        <w:rPr>
          <w:rFonts w:ascii="Times New Roman" w:eastAsia="Times New Roman" w:hAnsi="Times New Roman" w:cs="Times New Roman"/>
          <w:color w:val="000000"/>
        </w:rPr>
        <w:t xml:space="preserve"> Pearson’s correlation coefficients (r) and p values of α- and γ-tocopherol concentrations (log transformed) among three brain regions (n = 4</w:t>
      </w:r>
      <w:r w:rsidR="00006BBF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2"/>
        <w:gridCol w:w="1873"/>
        <w:gridCol w:w="1872"/>
        <w:gridCol w:w="1873"/>
      </w:tblGrid>
      <w:tr w:rsidR="00A26CAF" w14:paraId="23E0409A" w14:textId="77777777" w:rsidTr="00504D42">
        <w:tc>
          <w:tcPr>
            <w:tcW w:w="1870" w:type="dxa"/>
            <w:tcBorders>
              <w:left w:val="nil"/>
              <w:bottom w:val="single" w:sz="4" w:space="0" w:color="000000"/>
              <w:right w:val="nil"/>
            </w:tcBorders>
          </w:tcPr>
          <w:p w14:paraId="008D2506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Brain region</w:t>
            </w:r>
          </w:p>
        </w:tc>
        <w:tc>
          <w:tcPr>
            <w:tcW w:w="374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1D20230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Frontal cortex</w:t>
            </w:r>
          </w:p>
        </w:tc>
        <w:tc>
          <w:tcPr>
            <w:tcW w:w="374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0AACF52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Temporal cortex</w:t>
            </w:r>
          </w:p>
        </w:tc>
      </w:tr>
      <w:tr w:rsidR="00A26CAF" w14:paraId="6A40B080" w14:textId="77777777" w:rsidTr="00504D42">
        <w:tc>
          <w:tcPr>
            <w:tcW w:w="1870" w:type="dxa"/>
            <w:tcBorders>
              <w:left w:val="nil"/>
              <w:bottom w:val="single" w:sz="4" w:space="0" w:color="000000"/>
              <w:right w:val="nil"/>
            </w:tcBorders>
          </w:tcPr>
          <w:p w14:paraId="6D1B162E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</w:tcPr>
          <w:p w14:paraId="432ED26E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α-tocopherol</w:t>
            </w:r>
          </w:p>
        </w:tc>
        <w:tc>
          <w:tcPr>
            <w:tcW w:w="1873" w:type="dxa"/>
            <w:tcBorders>
              <w:left w:val="nil"/>
              <w:bottom w:val="single" w:sz="4" w:space="0" w:color="000000"/>
              <w:right w:val="nil"/>
            </w:tcBorders>
          </w:tcPr>
          <w:p w14:paraId="764B9934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γ-tocopherol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</w:tcPr>
          <w:p w14:paraId="4D415886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α-tocopherol</w:t>
            </w:r>
          </w:p>
        </w:tc>
        <w:tc>
          <w:tcPr>
            <w:tcW w:w="1873" w:type="dxa"/>
            <w:tcBorders>
              <w:left w:val="nil"/>
              <w:bottom w:val="single" w:sz="4" w:space="0" w:color="000000"/>
              <w:right w:val="nil"/>
            </w:tcBorders>
          </w:tcPr>
          <w:p w14:paraId="5EEDF79A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γ-tocopherol</w:t>
            </w:r>
          </w:p>
        </w:tc>
      </w:tr>
      <w:tr w:rsidR="00A26CAF" w14:paraId="412B00DA" w14:textId="77777777" w:rsidTr="00504D42">
        <w:tc>
          <w:tcPr>
            <w:tcW w:w="1870" w:type="dxa"/>
            <w:tcBorders>
              <w:left w:val="nil"/>
              <w:right w:val="nil"/>
            </w:tcBorders>
          </w:tcPr>
          <w:p w14:paraId="4EC00B5F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81126E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Temporal cortex</w:t>
            </w:r>
          </w:p>
          <w:p w14:paraId="4AACD469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5DA0CD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EEBE74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Occipital cortex</w:t>
            </w:r>
          </w:p>
          <w:p w14:paraId="770D23C8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tcBorders>
              <w:left w:val="nil"/>
              <w:right w:val="nil"/>
            </w:tcBorders>
          </w:tcPr>
          <w:p w14:paraId="4E229FF9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5FF817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 = 0.43 </w:t>
            </w:r>
          </w:p>
          <w:p w14:paraId="79BD3BA8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= 0.004</w:t>
            </w:r>
          </w:p>
          <w:p w14:paraId="6BA689CD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015B5B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 = 0.58 </w:t>
            </w:r>
          </w:p>
          <w:p w14:paraId="221AA2D4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&lt; 0.001</w:t>
            </w:r>
          </w:p>
        </w:tc>
        <w:tc>
          <w:tcPr>
            <w:tcW w:w="1873" w:type="dxa"/>
            <w:tcBorders>
              <w:left w:val="nil"/>
              <w:right w:val="nil"/>
            </w:tcBorders>
          </w:tcPr>
          <w:p w14:paraId="72E560BA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BCA4DF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 = 0.89</w:t>
            </w:r>
          </w:p>
          <w:p w14:paraId="340DEF08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&lt; 0.001</w:t>
            </w:r>
          </w:p>
          <w:p w14:paraId="1597CE97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DD31AC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 = 0.88</w:t>
            </w:r>
          </w:p>
          <w:p w14:paraId="6FC783E0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&lt; 0.001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14:paraId="541B13E5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D72B35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A16320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64986A" w14:textId="77777777" w:rsidR="00A26CAF" w:rsidRDefault="00A26CAF" w:rsidP="00504D4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3819E3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 = 0.51</w:t>
            </w:r>
          </w:p>
          <w:p w14:paraId="4D45EB36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&lt; 0.001</w:t>
            </w:r>
          </w:p>
        </w:tc>
        <w:tc>
          <w:tcPr>
            <w:tcW w:w="1873" w:type="dxa"/>
            <w:tcBorders>
              <w:left w:val="nil"/>
              <w:right w:val="nil"/>
            </w:tcBorders>
          </w:tcPr>
          <w:p w14:paraId="0E5D56FA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DE7EED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B81639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97786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AB4251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 = 0.84</w:t>
            </w:r>
          </w:p>
          <w:p w14:paraId="301C1A55" w14:textId="77777777" w:rsidR="00A26CAF" w:rsidRDefault="00A26CAF" w:rsidP="00504D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&lt; 0.001</w:t>
            </w:r>
          </w:p>
        </w:tc>
      </w:tr>
    </w:tbl>
    <w:p w14:paraId="29CC7A19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14:paraId="2474CED3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14:paraId="302F41E8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0001F2D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  <w:sectPr w:rsidR="00A26CA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FB8B62C" w14:textId="660C238A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Supplemental Table 3. </w:t>
      </w:r>
      <w:r>
        <w:rPr>
          <w:rFonts w:ascii="Times New Roman" w:eastAsia="Times New Roman" w:hAnsi="Times New Roman" w:cs="Times New Roman"/>
          <w:color w:val="000000"/>
        </w:rPr>
        <w:t>β coefficients and p values demonstrating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no associations were observed between global α- or γ-tocopherol concentrations (averaged from frontal, temporal, and occipital cortices)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neuritic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plaque (NP) or neurofibrillary tangle (NFT) counts in 8 brain regions (n = 4</w:t>
      </w:r>
      <w:r w:rsidR="00006BBF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, no adjustment for covariates). Tocopherol concentrations and NP or NFT counts were log transformed before model fitting.</w:t>
      </w:r>
    </w:p>
    <w:tbl>
      <w:tblPr>
        <w:tblW w:w="129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800"/>
        <w:gridCol w:w="1800"/>
        <w:gridCol w:w="1800"/>
        <w:gridCol w:w="1800"/>
        <w:gridCol w:w="1800"/>
        <w:gridCol w:w="1800"/>
      </w:tblGrid>
      <w:tr w:rsidR="00A26CAF" w14:paraId="11C104AA" w14:textId="77777777" w:rsidTr="00504D42">
        <w:tc>
          <w:tcPr>
            <w:tcW w:w="2160" w:type="dxa"/>
            <w:vMerge w:val="restart"/>
          </w:tcPr>
          <w:p w14:paraId="2C3191F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Brain region</w:t>
            </w:r>
          </w:p>
        </w:tc>
        <w:tc>
          <w:tcPr>
            <w:tcW w:w="3600" w:type="dxa"/>
            <w:gridSpan w:val="2"/>
          </w:tcPr>
          <w:p w14:paraId="04BABF9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α-Tocopherol &amp; NP counts</w:t>
            </w:r>
          </w:p>
        </w:tc>
        <w:tc>
          <w:tcPr>
            <w:tcW w:w="3600" w:type="dxa"/>
            <w:gridSpan w:val="2"/>
          </w:tcPr>
          <w:p w14:paraId="0B543F6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γ-Tocopherol &amp; NFT counts</w:t>
            </w:r>
          </w:p>
        </w:tc>
        <w:tc>
          <w:tcPr>
            <w:tcW w:w="3600" w:type="dxa"/>
            <w:gridSpan w:val="2"/>
          </w:tcPr>
          <w:p w14:paraId="3A0FF89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γ-Tocopherol &amp; NP counts</w:t>
            </w:r>
          </w:p>
        </w:tc>
      </w:tr>
      <w:tr w:rsidR="00A26CAF" w14:paraId="61C088DE" w14:textId="77777777" w:rsidTr="00504D42">
        <w:tc>
          <w:tcPr>
            <w:tcW w:w="2160" w:type="dxa"/>
            <w:vMerge/>
          </w:tcPr>
          <w:p w14:paraId="34DCA3A2" w14:textId="77777777" w:rsidR="00A26CAF" w:rsidRDefault="00A26CAF" w:rsidP="0050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</w:tcPr>
          <w:p w14:paraId="0F7E485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β coefficient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(SE)</w:t>
            </w:r>
          </w:p>
        </w:tc>
        <w:tc>
          <w:tcPr>
            <w:tcW w:w="1800" w:type="dxa"/>
          </w:tcPr>
          <w:p w14:paraId="7AA9AD7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 value</w:t>
            </w:r>
          </w:p>
        </w:tc>
        <w:tc>
          <w:tcPr>
            <w:tcW w:w="1800" w:type="dxa"/>
          </w:tcPr>
          <w:p w14:paraId="5A71484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β coefficient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(SE)</w:t>
            </w:r>
          </w:p>
        </w:tc>
        <w:tc>
          <w:tcPr>
            <w:tcW w:w="1800" w:type="dxa"/>
          </w:tcPr>
          <w:p w14:paraId="46EE007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 value</w:t>
            </w:r>
          </w:p>
        </w:tc>
        <w:tc>
          <w:tcPr>
            <w:tcW w:w="1800" w:type="dxa"/>
          </w:tcPr>
          <w:p w14:paraId="3395A68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β coefficient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(SE)</w:t>
            </w:r>
          </w:p>
        </w:tc>
        <w:tc>
          <w:tcPr>
            <w:tcW w:w="1800" w:type="dxa"/>
          </w:tcPr>
          <w:p w14:paraId="0F238C0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 value</w:t>
            </w:r>
          </w:p>
        </w:tc>
      </w:tr>
      <w:tr w:rsidR="00A26CAF" w14:paraId="538B888E" w14:textId="77777777" w:rsidTr="00504D42">
        <w:tc>
          <w:tcPr>
            <w:tcW w:w="2160" w:type="dxa"/>
          </w:tcPr>
          <w:p w14:paraId="324F84B1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Frontal cortex</w:t>
            </w:r>
          </w:p>
          <w:p w14:paraId="2FA23E30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Temporal cortex</w:t>
            </w:r>
          </w:p>
          <w:p w14:paraId="7E3880A4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Parietal cortex</w:t>
            </w:r>
          </w:p>
          <w:p w14:paraId="58ABFF2D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Amygdala</w:t>
            </w:r>
          </w:p>
          <w:p w14:paraId="596934E4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Entorhinal cortex</w:t>
            </w:r>
          </w:p>
          <w:p w14:paraId="341EFCF9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Hippocampus</w:t>
            </w:r>
          </w:p>
          <w:p w14:paraId="23DBB6BF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Subiculum</w:t>
            </w:r>
          </w:p>
        </w:tc>
        <w:tc>
          <w:tcPr>
            <w:tcW w:w="1800" w:type="dxa"/>
          </w:tcPr>
          <w:p w14:paraId="3EFE928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-1.03 (0.84)</w:t>
            </w:r>
          </w:p>
          <w:p w14:paraId="474745E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-0.71 (0.84)</w:t>
            </w:r>
          </w:p>
          <w:p w14:paraId="14510C4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-0.19 (0.88)</w:t>
            </w:r>
          </w:p>
          <w:p w14:paraId="0451C2F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-1.22 (0.71)</w:t>
            </w:r>
          </w:p>
          <w:p w14:paraId="4FB11AC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-0.43 (0.36)</w:t>
            </w:r>
          </w:p>
          <w:p w14:paraId="585E169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 (0.41)</w:t>
            </w:r>
          </w:p>
          <w:p w14:paraId="2C95A32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-0.68 (0.44)</w:t>
            </w:r>
          </w:p>
        </w:tc>
        <w:tc>
          <w:tcPr>
            <w:tcW w:w="1800" w:type="dxa"/>
          </w:tcPr>
          <w:p w14:paraId="03A1ED0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0.225</w:t>
            </w:r>
          </w:p>
          <w:p w14:paraId="760E42A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0.404</w:t>
            </w:r>
          </w:p>
          <w:p w14:paraId="1C1F4A0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0.834</w:t>
            </w:r>
          </w:p>
          <w:p w14:paraId="7768784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0.093</w:t>
            </w:r>
          </w:p>
          <w:p w14:paraId="7DDC799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0.240</w:t>
            </w:r>
          </w:p>
          <w:p w14:paraId="0E32734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0.734</w:t>
            </w:r>
          </w:p>
          <w:p w14:paraId="407C116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0.130</w:t>
            </w:r>
          </w:p>
        </w:tc>
        <w:tc>
          <w:tcPr>
            <w:tcW w:w="1800" w:type="dxa"/>
          </w:tcPr>
          <w:p w14:paraId="72B55EC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-0.16 (0.30)</w:t>
            </w:r>
          </w:p>
          <w:p w14:paraId="3301225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-0.42 (0.34)</w:t>
            </w:r>
          </w:p>
          <w:p w14:paraId="4D8FA37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 (0.32)</w:t>
            </w:r>
          </w:p>
          <w:p w14:paraId="1A801FF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-0.53 (0.46)</w:t>
            </w:r>
          </w:p>
          <w:p w14:paraId="4056547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-0.40 (0.41)</w:t>
            </w:r>
          </w:p>
          <w:p w14:paraId="4AF332F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 (0.39)</w:t>
            </w:r>
          </w:p>
          <w:p w14:paraId="6EF82B5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 (0.46)</w:t>
            </w:r>
          </w:p>
        </w:tc>
        <w:tc>
          <w:tcPr>
            <w:tcW w:w="1800" w:type="dxa"/>
          </w:tcPr>
          <w:p w14:paraId="41A3861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0.597</w:t>
            </w:r>
          </w:p>
          <w:p w14:paraId="395CFAC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0.222</w:t>
            </w:r>
          </w:p>
          <w:p w14:paraId="3F0C670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0.955</w:t>
            </w:r>
          </w:p>
          <w:p w14:paraId="59D931C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0.259</w:t>
            </w:r>
          </w:p>
          <w:p w14:paraId="7C56E4D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0.324</w:t>
            </w:r>
          </w:p>
          <w:p w14:paraId="2C963EF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0.923</w:t>
            </w:r>
          </w:p>
          <w:p w14:paraId="1AFA2D0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0.777</w:t>
            </w:r>
          </w:p>
        </w:tc>
        <w:tc>
          <w:tcPr>
            <w:tcW w:w="1800" w:type="dxa"/>
          </w:tcPr>
          <w:p w14:paraId="0A9E07D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 (0.38)</w:t>
            </w:r>
          </w:p>
          <w:p w14:paraId="6BA0641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-0.24 (0.38)</w:t>
            </w:r>
          </w:p>
          <w:p w14:paraId="032D29D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 (0.39)</w:t>
            </w:r>
          </w:p>
          <w:p w14:paraId="76AAE24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 (0.33)</w:t>
            </w:r>
          </w:p>
          <w:p w14:paraId="14B7174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-0.31 (0.16)</w:t>
            </w:r>
          </w:p>
          <w:p w14:paraId="4F05082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-0.21 (0.18)</w:t>
            </w:r>
          </w:p>
          <w:p w14:paraId="0F15FE8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-0.27 (0.20)</w:t>
            </w:r>
          </w:p>
        </w:tc>
        <w:tc>
          <w:tcPr>
            <w:tcW w:w="1800" w:type="dxa"/>
          </w:tcPr>
          <w:p w14:paraId="59D27CC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0.732</w:t>
            </w:r>
          </w:p>
          <w:p w14:paraId="7B08A75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0.525</w:t>
            </w:r>
          </w:p>
          <w:p w14:paraId="1607B8E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0.859</w:t>
            </w:r>
          </w:p>
          <w:p w14:paraId="414D2DB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0.846</w:t>
            </w:r>
          </w:p>
          <w:p w14:paraId="48E091D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0.053</w:t>
            </w:r>
          </w:p>
          <w:p w14:paraId="6A489BD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0.254</w:t>
            </w:r>
          </w:p>
          <w:p w14:paraId="7E8F1E5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0.181</w:t>
            </w:r>
          </w:p>
        </w:tc>
      </w:tr>
    </w:tbl>
    <w:p w14:paraId="2B029C29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1E2D8BF1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545E551F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41F4656C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lastRenderedPageBreak/>
        <w:t>S</w:t>
      </w:r>
      <w:r>
        <w:rPr>
          <w:rFonts w:ascii="Times New Roman" w:eastAsia="Times New Roman" w:hAnsi="Times New Roman" w:cs="Times New Roman"/>
          <w:b/>
          <w:color w:val="000000"/>
        </w:rPr>
        <w:t xml:space="preserve">upplemental Table 4. </w:t>
      </w:r>
      <w:r>
        <w:rPr>
          <w:rFonts w:ascii="Times New Roman" w:eastAsia="Times New Roman" w:hAnsi="Times New Roman" w:cs="Times New Roman"/>
          <w:color w:val="000000"/>
        </w:rPr>
        <w:t xml:space="preserve">Characteristics of subjects from the Georgia Centenarian Study by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Braak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stages.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Medians that do not share superscription are significantly different with post-hoc comparisons (FDR-adjusted p&lt;0.05).</w:t>
      </w:r>
    </w:p>
    <w:tbl>
      <w:tblPr>
        <w:tblW w:w="129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2002"/>
        <w:gridCol w:w="135"/>
        <w:gridCol w:w="2048"/>
        <w:gridCol w:w="90"/>
        <w:gridCol w:w="2092"/>
        <w:gridCol w:w="45"/>
        <w:gridCol w:w="2138"/>
      </w:tblGrid>
      <w:tr w:rsidR="00A26CAF" w14:paraId="6C1746FE" w14:textId="77777777" w:rsidTr="00504D42">
        <w:tc>
          <w:tcPr>
            <w:tcW w:w="4410" w:type="dxa"/>
          </w:tcPr>
          <w:p w14:paraId="57E3ADE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Characteristics</w:t>
            </w:r>
          </w:p>
        </w:tc>
        <w:tc>
          <w:tcPr>
            <w:tcW w:w="2002" w:type="dxa"/>
          </w:tcPr>
          <w:p w14:paraId="5494918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Braak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I-II</w:t>
            </w:r>
          </w:p>
          <w:p w14:paraId="629FAA8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 = 15</w:t>
            </w:r>
          </w:p>
        </w:tc>
        <w:tc>
          <w:tcPr>
            <w:tcW w:w="2183" w:type="dxa"/>
            <w:gridSpan w:val="2"/>
          </w:tcPr>
          <w:p w14:paraId="225CF52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Braak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III-IV</w:t>
            </w:r>
          </w:p>
          <w:p w14:paraId="6334936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 = 13</w:t>
            </w:r>
          </w:p>
        </w:tc>
        <w:tc>
          <w:tcPr>
            <w:tcW w:w="2182" w:type="dxa"/>
            <w:gridSpan w:val="2"/>
          </w:tcPr>
          <w:p w14:paraId="7308D5C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Braak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V-VI</w:t>
            </w:r>
          </w:p>
          <w:p w14:paraId="34FD0B14" w14:textId="2F8216BD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 = 1</w:t>
            </w:r>
            <w:r w:rsidR="004573B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183" w:type="dxa"/>
            <w:gridSpan w:val="2"/>
          </w:tcPr>
          <w:p w14:paraId="6A9EE07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 value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</w:t>
            </w:r>
          </w:p>
        </w:tc>
      </w:tr>
      <w:tr w:rsidR="00A26CAF" w14:paraId="418E7710" w14:textId="77777777" w:rsidTr="00504D42">
        <w:tc>
          <w:tcPr>
            <w:tcW w:w="4410" w:type="dxa"/>
          </w:tcPr>
          <w:p w14:paraId="540B7CD4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 in years, mean (SD)</w:t>
            </w:r>
          </w:p>
          <w:p w14:paraId="57C0A2E9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Sex, n (%)</w:t>
            </w:r>
          </w:p>
          <w:p w14:paraId="1436B2F1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Male</w:t>
            </w:r>
          </w:p>
          <w:p w14:paraId="117B896A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Female</w:t>
            </w:r>
          </w:p>
          <w:p w14:paraId="4B537462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Race, n (%)</w:t>
            </w:r>
          </w:p>
          <w:p w14:paraId="5BA4BB60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Caucasian</w:t>
            </w:r>
          </w:p>
          <w:p w14:paraId="59B541AB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Black</w:t>
            </w:r>
          </w:p>
          <w:p w14:paraId="19A51743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BMI in kg/m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mean (SD)</w:t>
            </w:r>
          </w:p>
          <w:p w14:paraId="6D7A2C85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Hypertension, n (%)</w:t>
            </w:r>
          </w:p>
          <w:p w14:paraId="030AD997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Diabetes, n (%)</w:t>
            </w:r>
          </w:p>
          <w:p w14:paraId="524A1F4A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Education, n (%)</w:t>
            </w:r>
          </w:p>
          <w:p w14:paraId="009F44E3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&lt; High school</w:t>
            </w:r>
          </w:p>
          <w:p w14:paraId="79226B43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High school</w:t>
            </w:r>
          </w:p>
          <w:p w14:paraId="3879EF63" w14:textId="77777777" w:rsidR="00A26CAF" w:rsidRDefault="00A26CAF" w:rsidP="00504D42">
            <w:pPr>
              <w:spacing w:line="48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&gt; High school</w:t>
            </w:r>
          </w:p>
          <w:p w14:paraId="38E18CB2" w14:textId="77777777" w:rsidR="00A26CAF" w:rsidRDefault="00A26CAF" w:rsidP="00504D42">
            <w:pPr>
              <w:spacing w:line="48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No data</w:t>
            </w:r>
          </w:p>
          <w:p w14:paraId="3FDF5970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Living, n (%)</w:t>
            </w:r>
          </w:p>
          <w:p w14:paraId="7676F02E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Community dwelling</w:t>
            </w:r>
          </w:p>
          <w:p w14:paraId="4BE91463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Institutionalized</w:t>
            </w:r>
          </w:p>
          <w:p w14:paraId="47C00796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Anti-inflammatory medications</w:t>
            </w:r>
          </w:p>
          <w:p w14:paraId="2CEFD55E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Smoking, n (%)</w:t>
            </w:r>
          </w:p>
          <w:p w14:paraId="07D942C1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Never</w:t>
            </w:r>
          </w:p>
          <w:p w14:paraId="34E2A428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Past</w:t>
            </w:r>
          </w:p>
          <w:p w14:paraId="75C0554A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Present</w:t>
            </w:r>
          </w:p>
          <w:p w14:paraId="6E94F203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No data</w:t>
            </w:r>
          </w:p>
          <w:p w14:paraId="6315604A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Alcohol use, n (%)</w:t>
            </w:r>
          </w:p>
          <w:p w14:paraId="461BD2D2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Never</w:t>
            </w:r>
          </w:p>
          <w:p w14:paraId="34739742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Past</w:t>
            </w:r>
          </w:p>
          <w:p w14:paraId="517E9811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Present</w:t>
            </w:r>
          </w:p>
          <w:p w14:paraId="009C9CE5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No data</w:t>
            </w:r>
          </w:p>
          <w:p w14:paraId="133BB311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APOE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ε4 allele carrier, n (%)</w:t>
            </w:r>
          </w:p>
          <w:p w14:paraId="74515DA7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Mini-Mental State Examination, mean (SD)</w:t>
            </w:r>
          </w:p>
          <w:p w14:paraId="7082CA23" w14:textId="77777777" w:rsidR="00A26CAF" w:rsidRPr="005F2867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NIARI criteria for AD diagnosis, n (%)</w:t>
            </w:r>
          </w:p>
          <w:p w14:paraId="649189B0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286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 likelihood</w:t>
            </w:r>
          </w:p>
          <w:p w14:paraId="3E5C1136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Low likelihood</w:t>
            </w:r>
          </w:p>
          <w:p w14:paraId="6D0D0A26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Intermediate likelihood</w:t>
            </w:r>
          </w:p>
          <w:p w14:paraId="284B433A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High likelihood</w:t>
            </w:r>
          </w:p>
        </w:tc>
        <w:tc>
          <w:tcPr>
            <w:tcW w:w="2137" w:type="dxa"/>
            <w:gridSpan w:val="2"/>
          </w:tcPr>
          <w:p w14:paraId="6A5EBF7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101.4 (2.6)</w:t>
            </w:r>
          </w:p>
          <w:p w14:paraId="4FE334C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6DAC1C" w14:textId="77777777" w:rsidR="00A26CAF" w:rsidRDefault="00A26CAF" w:rsidP="00504D42">
            <w:pPr>
              <w:tabs>
                <w:tab w:val="center" w:pos="983"/>
                <w:tab w:val="right" w:pos="1966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3 (20%)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3C708FE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(80%)</w:t>
            </w:r>
          </w:p>
          <w:p w14:paraId="454C7F2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B7FCC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(93%)</w:t>
            </w:r>
          </w:p>
          <w:p w14:paraId="076820F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(7%)</w:t>
            </w:r>
          </w:p>
          <w:p w14:paraId="40C4E3E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23.2 (3.8)</w:t>
            </w:r>
          </w:p>
          <w:p w14:paraId="5C6784F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(53%)</w:t>
            </w:r>
          </w:p>
          <w:p w14:paraId="0A6490C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(7%)</w:t>
            </w:r>
          </w:p>
          <w:p w14:paraId="4F122F9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B8171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(47%)</w:t>
            </w:r>
          </w:p>
          <w:p w14:paraId="3C5A640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(20%)</w:t>
            </w:r>
          </w:p>
          <w:p w14:paraId="72BD6EB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(33%)</w:t>
            </w:r>
          </w:p>
          <w:p w14:paraId="684D1F1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71AED9F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ED01C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(33%)</w:t>
            </w:r>
          </w:p>
          <w:p w14:paraId="2E69B40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(67%)</w:t>
            </w:r>
          </w:p>
          <w:p w14:paraId="282BC1F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(13%)</w:t>
            </w:r>
          </w:p>
          <w:p w14:paraId="31BBEEC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C412E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(80%)</w:t>
            </w:r>
          </w:p>
          <w:p w14:paraId="2A16BE4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(10%)</w:t>
            </w:r>
          </w:p>
          <w:p w14:paraId="458E7BC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(10%)</w:t>
            </w:r>
          </w:p>
          <w:p w14:paraId="062EDD1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4EE5128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05787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(60%)</w:t>
            </w:r>
          </w:p>
          <w:p w14:paraId="7DEB9E3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(30%)</w:t>
            </w:r>
          </w:p>
          <w:p w14:paraId="532158C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(10%)</w:t>
            </w:r>
          </w:p>
          <w:p w14:paraId="4158B2E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  <w:p w14:paraId="02D4EAA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(7%)</w:t>
            </w:r>
          </w:p>
          <w:p w14:paraId="3D3A666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22.5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6.2)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End"/>
          </w:p>
          <w:p w14:paraId="04783D1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15C723" w14:textId="77777777" w:rsidR="004573BA" w:rsidRDefault="004573BA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CB7B03" w14:textId="2D624F99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(33%)</w:t>
            </w:r>
          </w:p>
          <w:p w14:paraId="003AE0A9" w14:textId="31B1D8E6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(67%)</w:t>
            </w:r>
          </w:p>
          <w:p w14:paraId="6DC95A34" w14:textId="63E955FA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(0%)</w:t>
            </w:r>
          </w:p>
          <w:p w14:paraId="6096808A" w14:textId="59D94698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(0%)</w:t>
            </w:r>
          </w:p>
        </w:tc>
        <w:tc>
          <w:tcPr>
            <w:tcW w:w="2138" w:type="dxa"/>
            <w:gridSpan w:val="2"/>
          </w:tcPr>
          <w:p w14:paraId="08CE1BE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102.9 (1.7)</w:t>
            </w:r>
          </w:p>
          <w:p w14:paraId="66114AB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6CAB4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(0%)</w:t>
            </w:r>
          </w:p>
          <w:p w14:paraId="23F4416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(100%)</w:t>
            </w:r>
          </w:p>
          <w:p w14:paraId="6C7DC82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73B7A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(100%)</w:t>
            </w:r>
          </w:p>
          <w:p w14:paraId="6258C8A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(0%)</w:t>
            </w:r>
          </w:p>
          <w:p w14:paraId="0316596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21.8 (4.3)</w:t>
            </w:r>
          </w:p>
          <w:p w14:paraId="0B6FA63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(54%)</w:t>
            </w:r>
          </w:p>
          <w:p w14:paraId="554987B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(15%)</w:t>
            </w:r>
          </w:p>
          <w:p w14:paraId="00E87D9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27000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(46%)</w:t>
            </w:r>
          </w:p>
          <w:p w14:paraId="5D38847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 (31%)</w:t>
            </w:r>
          </w:p>
          <w:p w14:paraId="5C3E23D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(23%)</w:t>
            </w:r>
          </w:p>
          <w:p w14:paraId="56F1D6C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16CA85A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7682A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(23%)</w:t>
            </w:r>
          </w:p>
          <w:p w14:paraId="477F2DD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(77%)</w:t>
            </w:r>
          </w:p>
          <w:p w14:paraId="750E5D9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(15%)</w:t>
            </w:r>
          </w:p>
          <w:p w14:paraId="4329EE9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B38E5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(91%)</w:t>
            </w:r>
          </w:p>
          <w:p w14:paraId="15689E3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(9%)</w:t>
            </w:r>
          </w:p>
          <w:p w14:paraId="698B3C9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(0%)</w:t>
            </w:r>
          </w:p>
          <w:p w14:paraId="1DA029B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246C7E6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3964F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(45%)</w:t>
            </w:r>
          </w:p>
          <w:p w14:paraId="41E26E9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(18%)</w:t>
            </w:r>
          </w:p>
          <w:p w14:paraId="26BA104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(36%)</w:t>
            </w:r>
          </w:p>
          <w:p w14:paraId="4B0FDAD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  <w:p w14:paraId="3A4C7DB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(23%)</w:t>
            </w:r>
          </w:p>
          <w:p w14:paraId="2380CEF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17.4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8.9)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,b</w:t>
            </w:r>
            <w:proofErr w:type="spellEnd"/>
          </w:p>
          <w:p w14:paraId="1F90DDF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  <w:p w14:paraId="21114239" w14:textId="77777777" w:rsidR="004573BA" w:rsidRDefault="004573BA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A0B084" w14:textId="59A057A1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(0%)</w:t>
            </w:r>
          </w:p>
          <w:p w14:paraId="16A072A0" w14:textId="71B855A3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(23%)</w:t>
            </w:r>
          </w:p>
          <w:p w14:paraId="245A2038" w14:textId="75024EB9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(77%)</w:t>
            </w:r>
          </w:p>
          <w:p w14:paraId="3092D1BF" w14:textId="17C89A9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(0%)</w:t>
            </w:r>
          </w:p>
        </w:tc>
        <w:tc>
          <w:tcPr>
            <w:tcW w:w="2137" w:type="dxa"/>
            <w:gridSpan w:val="2"/>
          </w:tcPr>
          <w:p w14:paraId="0B855838" w14:textId="59ADC7A2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102.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(2.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159608E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E148DC" w14:textId="1834BC8A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(1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58B4F4D0" w14:textId="0D0F710E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(8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3120C80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A75132" w14:textId="67BFB5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(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1AE2C707" w14:textId="7D9F1AE1" w:rsidR="00A26CAF" w:rsidRDefault="004573BA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08FA258C" w14:textId="422C5105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(3.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7F7F22B4" w14:textId="2061193C" w:rsidR="00A26CAF" w:rsidRDefault="004573BA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4B63521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(0%)</w:t>
            </w:r>
          </w:p>
          <w:p w14:paraId="3C51428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73014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(58%)</w:t>
            </w:r>
          </w:p>
          <w:p w14:paraId="1B04C36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(25%)</w:t>
            </w:r>
          </w:p>
          <w:p w14:paraId="20C9329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(17%)</w:t>
            </w:r>
          </w:p>
          <w:p w14:paraId="61A795F6" w14:textId="6E5A6CCE" w:rsidR="00A26CAF" w:rsidRDefault="004573BA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7530F1E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BD2E90" w14:textId="6D79D29B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(3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01B05010" w14:textId="3D9B4410" w:rsidR="00A26CAF" w:rsidRDefault="004573BA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63FC322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(0%)</w:t>
            </w:r>
          </w:p>
          <w:p w14:paraId="5D1BFE4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F78014" w14:textId="14699BD0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(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52F94A45" w14:textId="0A7BB54B" w:rsidR="00A26CAF" w:rsidRDefault="00D323A1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40A30C1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(0%)</w:t>
            </w:r>
          </w:p>
          <w:p w14:paraId="4A138BB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6AE408F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3957AE" w14:textId="43157EBC" w:rsidR="00A26CAF" w:rsidRDefault="00D323A1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26CAF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37E5879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(0%)</w:t>
            </w:r>
          </w:p>
          <w:p w14:paraId="7B8FED2B" w14:textId="01CE8B75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5B8A7CB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  <w:p w14:paraId="6AE02AB6" w14:textId="10A2AAE0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(2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14:paraId="34D36FF8" w14:textId="470C4D2F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b</w:t>
            </w:r>
            <w:proofErr w:type="gramEnd"/>
          </w:p>
          <w:p w14:paraId="2E7B4DA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ECC1BD" w14:textId="77777777" w:rsidR="004573BA" w:rsidRDefault="004573BA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5E7088" w14:textId="62EDBB63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(8%)</w:t>
            </w:r>
          </w:p>
          <w:p w14:paraId="010FF717" w14:textId="55CDF94E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(0%)</w:t>
            </w:r>
          </w:p>
          <w:p w14:paraId="5C86CD20" w14:textId="1D94A67E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 xml:space="preserve"> (0%)</w:t>
            </w:r>
          </w:p>
          <w:p w14:paraId="3A781F11" w14:textId="4CA76EED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323A1">
              <w:rPr>
                <w:rFonts w:ascii="Times New Roman" w:eastAsia="Times New Roman" w:hAnsi="Times New Roman" w:cs="Times New Roman"/>
                <w:color w:val="000000"/>
              </w:rPr>
              <w:t>2 (92%)</w:t>
            </w:r>
          </w:p>
        </w:tc>
        <w:tc>
          <w:tcPr>
            <w:tcW w:w="2138" w:type="dxa"/>
          </w:tcPr>
          <w:p w14:paraId="2D4C9755" w14:textId="65A65CB2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0.</w:t>
            </w:r>
            <w:r w:rsidR="007C04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A306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  <w:p w14:paraId="6E566EA5" w14:textId="77DBC460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097B3B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  <w:p w14:paraId="04DF96D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A9B8E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273BC0" w14:textId="56EAA5A0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097B3B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  <w:p w14:paraId="2E2C19A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E1F56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8FB440" w14:textId="2653B240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4A3068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  <w:p w14:paraId="2B02DAA3" w14:textId="0E2837B8" w:rsidR="00A26CAF" w:rsidRDefault="00097B3B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278A5B76" w14:textId="2E60595C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F458F3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  <w:p w14:paraId="01E372D8" w14:textId="5F76CFF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F458F3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  <w:p w14:paraId="0DB98C0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3EC8C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A98D6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A18B3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66BA09" w14:textId="1D8B23D8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213DEA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  <w:p w14:paraId="3BFBCB2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AE6A5E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337D00" w14:textId="5B049C53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213DEA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  <w:p w14:paraId="054F5593" w14:textId="6FC21EE1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213DEA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  <w:p w14:paraId="4F92A37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952B5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ACD47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60B37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D210A9" w14:textId="6D239893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213DEA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  <w:p w14:paraId="56D5E5D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DFE0D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C09F1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A44E8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64B58E" w14:textId="59CDD229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7C04D4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  <w:p w14:paraId="0595EABF" w14:textId="38A3DD45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4A3068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  <w:p w14:paraId="0932F93B" w14:textId="77777777" w:rsidR="00D323A1" w:rsidRDefault="00D323A1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5B5310" w14:textId="2C26EB2A" w:rsidR="00A26CAF" w:rsidRDefault="007C04D4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 w:rsidR="00097B3B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</w:tr>
    </w:tbl>
    <w:p w14:paraId="117A6A05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14:paraId="2042070D" w14:textId="77777777" w:rsidR="00A26CAF" w:rsidRDefault="00A26CAF" w:rsidP="00A26CA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Kruskal-Wallis test for continuous variables and Fisher exact test for count variables.</w:t>
      </w:r>
    </w:p>
    <w:p w14:paraId="20155145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CDB8BD8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D90DE1F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9A62074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537F022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E043B10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D2584E1" w14:textId="54B99C4B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Supplemental Table 5.</w:t>
      </w:r>
      <w:r>
        <w:rPr>
          <w:rFonts w:ascii="Times New Roman" w:eastAsia="Times New Roman" w:hAnsi="Times New Roman" w:cs="Times New Roman"/>
          <w:color w:val="000000"/>
        </w:rPr>
        <w:t xml:space="preserve"> β coefficients and p values demonstrating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associations between global α- or </w:t>
      </w:r>
      <w:r>
        <w:rPr>
          <w:rFonts w:ascii="Times New Roman" w:eastAsia="Times New Roman" w:hAnsi="Times New Roman" w:cs="Times New Roman"/>
          <w:b/>
          <w:color w:val="000000"/>
        </w:rPr>
        <w:t>γ</w:t>
      </w:r>
      <w:r>
        <w:rPr>
          <w:rFonts w:ascii="Times New Roman" w:eastAsia="Times New Roman" w:hAnsi="Times New Roman" w:cs="Times New Roman"/>
          <w:color w:val="000000"/>
        </w:rPr>
        <w:t xml:space="preserve">-tocopherol concentration (averaged from frontal, temporal, and occipital cortices) as an independent variable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Braak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stages (I-VI) as a dependent variable in a linear regression model (n = 4</w:t>
      </w:r>
      <w:r w:rsidR="004573BA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). Tocopherol concentrations were log transformed before model fitting.</w:t>
      </w:r>
    </w:p>
    <w:tbl>
      <w:tblPr>
        <w:tblW w:w="129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63"/>
        <w:gridCol w:w="1472"/>
        <w:gridCol w:w="1472"/>
        <w:gridCol w:w="1473"/>
        <w:gridCol w:w="1260"/>
        <w:gridCol w:w="1305"/>
        <w:gridCol w:w="1305"/>
        <w:gridCol w:w="1305"/>
        <w:gridCol w:w="1305"/>
      </w:tblGrid>
      <w:tr w:rsidR="00A26CAF" w14:paraId="48F3F23F" w14:textId="77777777" w:rsidTr="00504D42">
        <w:tc>
          <w:tcPr>
            <w:tcW w:w="2063" w:type="dxa"/>
            <w:vMerge w:val="restart"/>
          </w:tcPr>
          <w:p w14:paraId="13677C97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3"/>
          </w:tcPr>
          <w:p w14:paraId="04235FF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α-Tocopherol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tertiles</w:t>
            </w:r>
            <w:proofErr w:type="spellEnd"/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</w:tcPr>
          <w:p w14:paraId="5C250F3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As linear term</w:t>
            </w:r>
          </w:p>
        </w:tc>
        <w:tc>
          <w:tcPr>
            <w:tcW w:w="3915" w:type="dxa"/>
            <w:gridSpan w:val="3"/>
          </w:tcPr>
          <w:p w14:paraId="14C4DF2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γ-Tocopherol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tertiles</w:t>
            </w:r>
            <w:proofErr w:type="spellEnd"/>
          </w:p>
        </w:tc>
        <w:tc>
          <w:tcPr>
            <w:tcW w:w="1305" w:type="dxa"/>
            <w:vMerge w:val="restart"/>
          </w:tcPr>
          <w:p w14:paraId="5FB1F43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As linear term</w:t>
            </w:r>
          </w:p>
        </w:tc>
      </w:tr>
      <w:tr w:rsidR="00A26CAF" w14:paraId="4BF4A03A" w14:textId="77777777" w:rsidTr="00504D42">
        <w:tc>
          <w:tcPr>
            <w:tcW w:w="2063" w:type="dxa"/>
            <w:vMerge/>
          </w:tcPr>
          <w:p w14:paraId="51A1412A" w14:textId="77777777" w:rsidR="00A26CAF" w:rsidRDefault="00A26CAF" w:rsidP="0050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24DBFC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14:paraId="6BC2EEC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14:paraId="304E94E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51B2D7F4" w14:textId="77777777" w:rsidR="00A26CAF" w:rsidRDefault="00A26CAF" w:rsidP="0050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137F6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680BBBD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14:paraId="2531A84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vMerge/>
          </w:tcPr>
          <w:p w14:paraId="7D128E93" w14:textId="77777777" w:rsidR="00A26CAF" w:rsidRDefault="00A26CAF" w:rsidP="0050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6CAF" w14:paraId="543943FE" w14:textId="77777777" w:rsidTr="00504D42">
        <w:tc>
          <w:tcPr>
            <w:tcW w:w="2063" w:type="dxa"/>
          </w:tcPr>
          <w:p w14:paraId="02B3B09C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Concentration, median (IQR)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/g</w:t>
            </w:r>
          </w:p>
        </w:tc>
        <w:tc>
          <w:tcPr>
            <w:tcW w:w="1472" w:type="dxa"/>
          </w:tcPr>
          <w:p w14:paraId="428AF47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(52781-60309)</w:t>
            </w:r>
          </w:p>
        </w:tc>
        <w:tc>
          <w:tcPr>
            <w:tcW w:w="1472" w:type="dxa"/>
          </w:tcPr>
          <w:p w14:paraId="67D2328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(67799-71148)</w:t>
            </w:r>
          </w:p>
        </w:tc>
        <w:tc>
          <w:tcPr>
            <w:tcW w:w="1473" w:type="dxa"/>
          </w:tcPr>
          <w:p w14:paraId="05E8809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(77399-84219)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4398FE43" w14:textId="77777777" w:rsidR="00A26CAF" w:rsidRDefault="00A26CAF" w:rsidP="0050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F5F240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(908-1158)</w:t>
            </w:r>
          </w:p>
        </w:tc>
        <w:tc>
          <w:tcPr>
            <w:tcW w:w="1305" w:type="dxa"/>
          </w:tcPr>
          <w:p w14:paraId="5FF642F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(1337-1551)</w:t>
            </w:r>
          </w:p>
        </w:tc>
        <w:tc>
          <w:tcPr>
            <w:tcW w:w="1305" w:type="dxa"/>
          </w:tcPr>
          <w:p w14:paraId="0574B5F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(2064-2747)</w:t>
            </w:r>
          </w:p>
        </w:tc>
        <w:tc>
          <w:tcPr>
            <w:tcW w:w="1305" w:type="dxa"/>
            <w:vMerge/>
          </w:tcPr>
          <w:p w14:paraId="69754DDF" w14:textId="77777777" w:rsidR="00A26CAF" w:rsidRDefault="00A26CAF" w:rsidP="0050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6CAF" w14:paraId="4321C9E0" w14:textId="77777777" w:rsidTr="00504D42">
        <w:tc>
          <w:tcPr>
            <w:tcW w:w="2063" w:type="dxa"/>
          </w:tcPr>
          <w:p w14:paraId="33F25B43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Model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End"/>
          </w:p>
          <w:p w14:paraId="73A3FA12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β (SE)</w:t>
            </w:r>
          </w:p>
          <w:p w14:paraId="74BD717B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 value</w:t>
            </w:r>
          </w:p>
          <w:p w14:paraId="22B78016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Model 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74B97DF7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β (SE)</w:t>
            </w:r>
          </w:p>
          <w:p w14:paraId="0B2272DB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 value</w:t>
            </w:r>
          </w:p>
        </w:tc>
        <w:tc>
          <w:tcPr>
            <w:tcW w:w="1472" w:type="dxa"/>
          </w:tcPr>
          <w:p w14:paraId="439CF46E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59F4A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(ref)</w:t>
            </w:r>
          </w:p>
          <w:p w14:paraId="510AA81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DE7D7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7F867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(ref)</w:t>
            </w:r>
          </w:p>
        </w:tc>
        <w:tc>
          <w:tcPr>
            <w:tcW w:w="1472" w:type="dxa"/>
          </w:tcPr>
          <w:p w14:paraId="4157177E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2D0B7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 (0.56)</w:t>
            </w:r>
          </w:p>
          <w:p w14:paraId="6C1D09F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0.704</w:t>
            </w:r>
          </w:p>
          <w:p w14:paraId="3114957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B5A67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 (0.70)</w:t>
            </w:r>
          </w:p>
          <w:p w14:paraId="3CBF95E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1473" w:type="dxa"/>
          </w:tcPr>
          <w:p w14:paraId="1CE63F72" w14:textId="77777777" w:rsidR="00A26CAF" w:rsidRDefault="00A26CAF" w:rsidP="00504D4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1CB64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-0.57 (0.57)</w:t>
            </w:r>
          </w:p>
          <w:p w14:paraId="108AA987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0.328</w:t>
            </w:r>
          </w:p>
          <w:p w14:paraId="329655B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62433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-0.67 (0.69)</w:t>
            </w:r>
          </w:p>
          <w:p w14:paraId="70BA502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36A0DB1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01670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-1.65 (1.17)</w:t>
            </w:r>
          </w:p>
          <w:p w14:paraId="54DB674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0.166</w:t>
            </w:r>
          </w:p>
          <w:p w14:paraId="00166E9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9DF94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-2.43 (1.43)</w:t>
            </w:r>
          </w:p>
          <w:p w14:paraId="0271629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305" w:type="dxa"/>
          </w:tcPr>
          <w:p w14:paraId="52DF8F0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7EA90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(ref)</w:t>
            </w:r>
          </w:p>
          <w:p w14:paraId="472860B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1241A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6CF42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(ref)</w:t>
            </w:r>
          </w:p>
        </w:tc>
        <w:tc>
          <w:tcPr>
            <w:tcW w:w="1305" w:type="dxa"/>
          </w:tcPr>
          <w:p w14:paraId="54DFC31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4CA01A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-0.34 (0.58)</w:t>
            </w:r>
          </w:p>
          <w:p w14:paraId="41A6CF40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  <w:p w14:paraId="3769A0DE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4D3D96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 (0.72)</w:t>
            </w:r>
          </w:p>
          <w:p w14:paraId="304094A3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1305" w:type="dxa"/>
          </w:tcPr>
          <w:p w14:paraId="3892EF55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F4599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 (0.57)</w:t>
            </w:r>
          </w:p>
          <w:p w14:paraId="741E8551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0.707</w:t>
            </w:r>
          </w:p>
          <w:p w14:paraId="51ED77ED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1E908C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 (0.68)</w:t>
            </w:r>
          </w:p>
          <w:p w14:paraId="159C0F59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0.872</w:t>
            </w:r>
          </w:p>
        </w:tc>
        <w:tc>
          <w:tcPr>
            <w:tcW w:w="1305" w:type="dxa"/>
          </w:tcPr>
          <w:p w14:paraId="1F057D8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AEA194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-0.57 (0.51)</w:t>
            </w:r>
          </w:p>
          <w:p w14:paraId="3679814F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  <w:p w14:paraId="6E6285AB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AEE662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-0.44 (0.58)</w:t>
            </w:r>
          </w:p>
          <w:p w14:paraId="54C921C8" w14:textId="77777777" w:rsidR="00A26CAF" w:rsidRDefault="00A26CAF" w:rsidP="00504D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</w:tr>
    </w:tbl>
    <w:p w14:paraId="024A7683" w14:textId="77777777" w:rsidR="00A26CAF" w:rsidRDefault="00A26CAF" w:rsidP="00A26CAF">
      <w:pPr>
        <w:spacing w:line="48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14:paraId="7DB134C9" w14:textId="77777777" w:rsidR="00A26CAF" w:rsidRDefault="00A26CAF" w:rsidP="00A26CAF">
      <w:r>
        <w:rPr>
          <w:rFonts w:ascii="Times New Roman" w:eastAsia="Times New Roman" w:hAnsi="Times New Roman" w:cs="Times New Roman"/>
          <w:color w:val="000000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Model I: no adjustment for covariate; Model II: adjustment for sex, race, education, presence of </w:t>
      </w:r>
      <w:r>
        <w:rPr>
          <w:rFonts w:ascii="Times New Roman" w:eastAsia="Times New Roman" w:hAnsi="Times New Roman" w:cs="Times New Roman"/>
          <w:i/>
          <w:color w:val="000000"/>
        </w:rPr>
        <w:t>APOE</w:t>
      </w:r>
      <w:r>
        <w:rPr>
          <w:rFonts w:ascii="Times New Roman" w:eastAsia="Times New Roman" w:hAnsi="Times New Roman" w:cs="Times New Roman"/>
          <w:color w:val="000000"/>
        </w:rPr>
        <w:t xml:space="preserve"> ε4 allele, diabetes, and hypertensio</w:t>
      </w:r>
      <w:r>
        <w:rPr>
          <w:rFonts w:ascii="Times New Roman" w:eastAsia="Times New Roman" w:hAnsi="Times New Roman" w:cs="Times New Roman"/>
        </w:rPr>
        <w:t>n</w:t>
      </w:r>
    </w:p>
    <w:sectPr w:rsidR="00A26CAF" w:rsidSect="00006B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AF"/>
    <w:rsid w:val="00006BBF"/>
    <w:rsid w:val="00097B3B"/>
    <w:rsid w:val="00213DEA"/>
    <w:rsid w:val="004573BA"/>
    <w:rsid w:val="004A3068"/>
    <w:rsid w:val="007C04D4"/>
    <w:rsid w:val="00A26CAF"/>
    <w:rsid w:val="00D323A1"/>
    <w:rsid w:val="00DD13C1"/>
    <w:rsid w:val="00F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CCB6"/>
  <w15:chartTrackingRefBased/>
  <w15:docId w15:val="{E134FCD7-09C7-C548-8884-B19F84F0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AF"/>
    <w:rPr>
      <w:rFonts w:ascii="Calibri" w:eastAsia="Calibri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Johnson, Elizabeth</cp:lastModifiedBy>
  <cp:revision>2</cp:revision>
  <dcterms:created xsi:type="dcterms:W3CDTF">2021-01-07T12:18:00Z</dcterms:created>
  <dcterms:modified xsi:type="dcterms:W3CDTF">2021-01-07T12:18:00Z</dcterms:modified>
</cp:coreProperties>
</file>